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908" w:type="dxa"/>
        <w:tblLayout w:type="fixed"/>
        <w:tblLook w:val="01E0" w:firstRow="1" w:lastRow="1" w:firstColumn="1" w:lastColumn="1" w:noHBand="0" w:noVBand="0"/>
      </w:tblPr>
      <w:tblGrid>
        <w:gridCol w:w="2876"/>
        <w:gridCol w:w="5879"/>
        <w:gridCol w:w="2153"/>
      </w:tblGrid>
      <w:tr w:rsidR="00DD7354" w:rsidRPr="00545465" w:rsidTr="00B51494">
        <w:tc>
          <w:tcPr>
            <w:tcW w:w="2876" w:type="dxa"/>
          </w:tcPr>
          <w:p w:rsidR="00DD7354" w:rsidRPr="00545465" w:rsidRDefault="00DD7354" w:rsidP="00324866">
            <w:pPr>
              <w:rPr>
                <w:rFonts w:ascii="Tahoma" w:hAnsi="Tahoma" w:cs="Tahoma"/>
                <w:b/>
                <w:color w:val="3366FF"/>
                <w:sz w:val="40"/>
                <w:szCs w:val="40"/>
              </w:rPr>
            </w:pPr>
            <w:r w:rsidRPr="00545465">
              <w:rPr>
                <w:rFonts w:ascii="Tahoma" w:hAnsi="Tahoma" w:cs="Tahoma"/>
                <w:b/>
                <w:color w:val="3366FF"/>
                <w:sz w:val="40"/>
                <w:szCs w:val="40"/>
              </w:rPr>
              <w:t>ДЕНЬ</w:t>
            </w:r>
          </w:p>
          <w:p w:rsidR="00DD7354" w:rsidRPr="00545465" w:rsidRDefault="00DD7354" w:rsidP="00324866">
            <w:pPr>
              <w:rPr>
                <w:rFonts w:ascii="Tahoma" w:hAnsi="Tahoma" w:cs="Tahoma"/>
                <w:b/>
                <w:sz w:val="40"/>
                <w:szCs w:val="40"/>
              </w:rPr>
            </w:pPr>
            <w:r w:rsidRPr="00545465">
              <w:rPr>
                <w:rFonts w:ascii="Tahoma" w:hAnsi="Tahoma" w:cs="Tahoma"/>
                <w:b/>
                <w:color w:val="3366FF"/>
                <w:sz w:val="40"/>
                <w:szCs w:val="40"/>
              </w:rPr>
              <w:t>В ИСТОРИИ</w:t>
            </w:r>
          </w:p>
        </w:tc>
        <w:tc>
          <w:tcPr>
            <w:tcW w:w="5879" w:type="dxa"/>
          </w:tcPr>
          <w:p w:rsidR="00DD7354" w:rsidRPr="006E3D60" w:rsidRDefault="00DD7354" w:rsidP="008C44CA">
            <w:pPr>
              <w:jc w:val="center"/>
              <w:rPr>
                <w:rFonts w:ascii="Monotype Corsiva" w:hAnsi="Monotype Corsiva" w:cs="Tahoma"/>
                <w:color w:val="FF0000"/>
                <w:sz w:val="48"/>
                <w:szCs w:val="48"/>
              </w:rPr>
            </w:pPr>
            <w:r w:rsidRPr="006E3D60">
              <w:rPr>
                <w:rFonts w:ascii="Monotype Corsiva" w:hAnsi="Monotype Corsiva" w:cs="Tahoma"/>
                <w:color w:val="FF0000"/>
                <w:sz w:val="48"/>
                <w:szCs w:val="48"/>
              </w:rPr>
              <w:t>День воинской славы России</w:t>
            </w:r>
          </w:p>
          <w:p w:rsidR="00DD7354" w:rsidRPr="007C3784" w:rsidRDefault="00DD7354" w:rsidP="008C44CA">
            <w:pPr>
              <w:jc w:val="center"/>
              <w:rPr>
                <w:rFonts w:ascii="Tahoma" w:hAnsi="Tahoma" w:cs="Tahoma"/>
                <w:b/>
                <w:color w:val="FF0000"/>
                <w:sz w:val="24"/>
                <w:szCs w:val="24"/>
              </w:rPr>
            </w:pPr>
            <w:r w:rsidRPr="007C3784">
              <w:rPr>
                <w:rFonts w:ascii="Tahoma" w:hAnsi="Tahoma" w:cs="Tahoma"/>
                <w:b/>
                <w:color w:val="FF0000"/>
                <w:sz w:val="24"/>
                <w:szCs w:val="24"/>
              </w:rPr>
              <w:t>День победы русской эскадры под командованием П.С. Нахимова над турецкой эскадрой у мыса Синоп (1853 год);</w:t>
            </w:r>
          </w:p>
        </w:tc>
        <w:tc>
          <w:tcPr>
            <w:tcW w:w="2153" w:type="dxa"/>
          </w:tcPr>
          <w:p w:rsidR="00DD7354" w:rsidRPr="00545465" w:rsidRDefault="00DD7354" w:rsidP="008C44CA">
            <w:pPr>
              <w:jc w:val="center"/>
              <w:rPr>
                <w:rFonts w:ascii="Tahoma" w:hAnsi="Tahoma" w:cs="Tahoma"/>
                <w:b/>
                <w:color w:val="7030A0"/>
                <w:sz w:val="40"/>
                <w:szCs w:val="40"/>
              </w:rPr>
            </w:pPr>
            <w:r>
              <w:rPr>
                <w:rFonts w:ascii="Tahoma" w:hAnsi="Tahoma" w:cs="Tahoma"/>
                <w:b/>
                <w:color w:val="7030A0"/>
                <w:sz w:val="40"/>
                <w:szCs w:val="40"/>
              </w:rPr>
              <w:t>1</w:t>
            </w:r>
          </w:p>
          <w:p w:rsidR="00DD7354" w:rsidRPr="00545465" w:rsidRDefault="00DD7354" w:rsidP="008C44CA">
            <w:pPr>
              <w:jc w:val="center"/>
              <w:rPr>
                <w:rFonts w:ascii="Tahoma" w:hAnsi="Tahoma" w:cs="Tahoma"/>
                <w:b/>
                <w:color w:val="7030A0"/>
                <w:sz w:val="40"/>
                <w:szCs w:val="40"/>
              </w:rPr>
            </w:pPr>
            <w:r>
              <w:rPr>
                <w:rFonts w:ascii="Tahoma" w:hAnsi="Tahoma" w:cs="Tahoma"/>
                <w:b/>
                <w:color w:val="7030A0"/>
                <w:sz w:val="40"/>
                <w:szCs w:val="40"/>
              </w:rPr>
              <w:t>декабря</w:t>
            </w:r>
          </w:p>
        </w:tc>
      </w:tr>
    </w:tbl>
    <w:p w:rsidR="00DD7354" w:rsidRDefault="00DD7354" w:rsidP="00324866">
      <w:pPr>
        <w:ind w:firstLine="708"/>
      </w:pPr>
    </w:p>
    <w:tbl>
      <w:tblPr>
        <w:tblW w:w="10918" w:type="dxa"/>
        <w:tblLayout w:type="fixed"/>
        <w:tblLook w:val="00A0" w:firstRow="1" w:lastRow="0" w:firstColumn="1" w:lastColumn="0" w:noHBand="0" w:noVBand="0"/>
      </w:tblPr>
      <w:tblGrid>
        <w:gridCol w:w="1188"/>
        <w:gridCol w:w="8280"/>
        <w:gridCol w:w="1450"/>
      </w:tblGrid>
      <w:tr w:rsidR="00DD7354" w:rsidRPr="00C03204" w:rsidTr="001C1F1E">
        <w:trPr>
          <w:trHeight w:val="1319"/>
        </w:trPr>
        <w:tc>
          <w:tcPr>
            <w:tcW w:w="1188" w:type="dxa"/>
          </w:tcPr>
          <w:p w:rsidR="00DD7354" w:rsidRPr="006866EC" w:rsidRDefault="00DB7BF3" w:rsidP="00983C6D">
            <w:pPr>
              <w:jc w:val="both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3" o:spid="_x0000_i1025" type="#_x0000_t75" style="width:50.8pt;height:64.4pt;visibility:visible" o:bordertopcolor="this" o:borderleftcolor="this" o:borderbottomcolor="this" o:borderrightcolor="this">
                  <v:imagedata r:id="rId8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</w:p>
        </w:tc>
        <w:tc>
          <w:tcPr>
            <w:tcW w:w="8280" w:type="dxa"/>
          </w:tcPr>
          <w:p w:rsidR="00DD7354" w:rsidRDefault="00DD7354" w:rsidP="00983C6D">
            <w:pPr>
              <w:jc w:val="center"/>
              <w:rPr>
                <w:rFonts w:ascii="Monotype Corsiva" w:hAnsi="Monotype Corsiva"/>
                <w:sz w:val="32"/>
                <w:szCs w:val="32"/>
              </w:rPr>
            </w:pPr>
          </w:p>
          <w:p w:rsidR="00DD7354" w:rsidRDefault="00DD7354" w:rsidP="00E66216">
            <w:pPr>
              <w:jc w:val="center"/>
              <w:rPr>
                <w:rFonts w:ascii="Monotype Corsiva" w:hAnsi="Monotype Corsiva"/>
                <w:sz w:val="24"/>
                <w:szCs w:val="24"/>
              </w:rPr>
            </w:pPr>
            <w:r w:rsidRPr="00E66216">
              <w:rPr>
                <w:rFonts w:ascii="Monotype Corsiva" w:hAnsi="Monotype Corsiva"/>
                <w:sz w:val="24"/>
                <w:szCs w:val="24"/>
              </w:rPr>
              <w:t xml:space="preserve">Использованы материалы историко-краеведческого музея </w:t>
            </w:r>
          </w:p>
          <w:p w:rsidR="00DD7354" w:rsidRDefault="00DD7354" w:rsidP="00D422EF">
            <w:pPr>
              <w:jc w:val="center"/>
              <w:rPr>
                <w:rFonts w:ascii="Monotype Corsiva" w:hAnsi="Monotype Corsiva" w:cs="Tahoma"/>
                <w:sz w:val="32"/>
                <w:szCs w:val="32"/>
              </w:rPr>
            </w:pPr>
            <w:r w:rsidRPr="00E66216">
              <w:rPr>
                <w:rFonts w:ascii="Monotype Corsiva" w:hAnsi="Monotype Corsiva"/>
                <w:sz w:val="24"/>
                <w:szCs w:val="24"/>
              </w:rPr>
              <w:t>«Хранитель времени»</w:t>
            </w:r>
            <w:r>
              <w:rPr>
                <w:rFonts w:ascii="Monotype Corsiva" w:hAnsi="Monotype Corsiva"/>
                <w:sz w:val="24"/>
                <w:szCs w:val="24"/>
              </w:rPr>
              <w:t xml:space="preserve"> О</w:t>
            </w:r>
            <w:r w:rsidRPr="00E66216">
              <w:rPr>
                <w:rFonts w:ascii="Monotype Corsiva" w:hAnsi="Monotype Corsiva"/>
                <w:sz w:val="24"/>
                <w:szCs w:val="24"/>
              </w:rPr>
              <w:t>бластного центра экологии, краеведения и туризма</w:t>
            </w:r>
          </w:p>
          <w:p w:rsidR="00DD7354" w:rsidRPr="00C03204" w:rsidRDefault="00DD7354" w:rsidP="006A20F6">
            <w:pPr>
              <w:tabs>
                <w:tab w:val="left" w:pos="4050"/>
              </w:tabs>
              <w:jc w:val="center"/>
              <w:rPr>
                <w:rFonts w:ascii="Monotype Corsiva" w:hAnsi="Monotype Corsiva" w:cs="Tahoma"/>
                <w:sz w:val="32"/>
                <w:szCs w:val="32"/>
              </w:rPr>
            </w:pPr>
          </w:p>
        </w:tc>
        <w:tc>
          <w:tcPr>
            <w:tcW w:w="1450" w:type="dxa"/>
          </w:tcPr>
          <w:p w:rsidR="00DD7354" w:rsidRPr="00C03204" w:rsidRDefault="00DB7BF3" w:rsidP="00983C6D">
            <w:pPr>
              <w:jc w:val="right"/>
              <w:rPr>
                <w:rFonts w:ascii="Monotype Corsiva" w:hAnsi="Monotype Corsiva"/>
              </w:rPr>
            </w:pPr>
            <w:r>
              <w:rPr>
                <w:rFonts w:ascii="Monotype Corsiva" w:hAnsi="Monotype Corsiva"/>
                <w:noProof/>
                <w:lang w:eastAsia="ru-RU"/>
              </w:rPr>
              <w:pict>
                <v:shape id="Рисунок 4" o:spid="_x0000_i1026" type="#_x0000_t75" style="width:66.05pt;height:55.05pt;visibility:visible" o:bordertopcolor="this" o:borderleftcolor="this" o:borderbottomcolor="this" o:borderrightcolor="this">
                  <v:imagedata r:id="rId9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</w:p>
        </w:tc>
      </w:tr>
    </w:tbl>
    <w:p w:rsidR="00507A8F" w:rsidRDefault="00507A8F" w:rsidP="00507A8F">
      <w:pPr>
        <w:spacing w:before="100" w:beforeAutospacing="1" w:after="100" w:afterAutospacing="1"/>
        <w:jc w:val="center"/>
        <w:rPr>
          <w:rFonts w:ascii="Tahoma" w:eastAsia="Times New Roman" w:hAnsi="Tahoma" w:cs="Tahoma"/>
          <w:sz w:val="24"/>
          <w:szCs w:val="24"/>
          <w:lang w:eastAsia="ru-RU"/>
        </w:rPr>
      </w:pPr>
      <w:r w:rsidRPr="00DB7BF3">
        <w:rPr>
          <w:rFonts w:ascii="Tahoma" w:eastAsia="Times New Roman" w:hAnsi="Tahoma" w:cs="Tahoma"/>
          <w:b/>
          <w:sz w:val="24"/>
          <w:szCs w:val="24"/>
          <w:lang w:eastAsia="ru-RU"/>
        </w:rPr>
        <w:t>Морское сражение при Синопе</w:t>
      </w:r>
      <w:r w:rsidRPr="00507A8F">
        <w:rPr>
          <w:rFonts w:ascii="Tahoma" w:eastAsia="Times New Roman" w:hAnsi="Tahoma" w:cs="Tahoma"/>
          <w:sz w:val="24"/>
          <w:szCs w:val="24"/>
          <w:lang w:eastAsia="ru-RU"/>
        </w:rPr>
        <w:t xml:space="preserve"> произошло в самом начале Крымской войны. Начавшись в октябре </w:t>
      </w:r>
      <w:smartTag w:uri="urn:schemas-microsoft-com:office:smarttags" w:element="metricconverter">
        <w:smartTagPr>
          <w:attr w:name="ProductID" w:val="1853 г"/>
        </w:smartTagPr>
        <w:r w:rsidRPr="00507A8F">
          <w:rPr>
            <w:rFonts w:ascii="Tahoma" w:eastAsia="Times New Roman" w:hAnsi="Tahoma" w:cs="Tahoma"/>
            <w:sz w:val="24"/>
            <w:szCs w:val="24"/>
            <w:lang w:eastAsia="ru-RU"/>
          </w:rPr>
          <w:t>1853 г</w:t>
        </w:r>
      </w:smartTag>
      <w:r w:rsidRPr="00507A8F">
        <w:rPr>
          <w:rFonts w:ascii="Tahoma" w:eastAsia="Times New Roman" w:hAnsi="Tahoma" w:cs="Tahoma"/>
          <w:sz w:val="24"/>
          <w:szCs w:val="24"/>
          <w:lang w:eastAsia="ru-RU"/>
        </w:rPr>
        <w:t xml:space="preserve">. между Россией и Турцией, она вскоре переросла в вооруженное столкновение России с сильной коалицией Турции, Англии, Франции и Сардинии. Это было последнее крупное сражение парусных кораблей и первое, в котором использовались </w:t>
      </w:r>
      <w:proofErr w:type="spellStart"/>
      <w:r w:rsidRPr="00507A8F">
        <w:rPr>
          <w:rFonts w:ascii="Tahoma" w:eastAsia="Times New Roman" w:hAnsi="Tahoma" w:cs="Tahoma"/>
          <w:sz w:val="24"/>
          <w:szCs w:val="24"/>
          <w:lang w:eastAsia="ru-RU"/>
        </w:rPr>
        <w:t>бомбические</w:t>
      </w:r>
      <w:proofErr w:type="spellEnd"/>
      <w:r w:rsidRPr="00507A8F">
        <w:rPr>
          <w:rFonts w:ascii="Tahoma" w:eastAsia="Times New Roman" w:hAnsi="Tahoma" w:cs="Tahoma"/>
          <w:sz w:val="24"/>
          <w:szCs w:val="24"/>
          <w:lang w:eastAsia="ru-RU"/>
        </w:rPr>
        <w:t xml:space="preserve"> орудия (т. е. стрелявшие разрывными снарядами).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2660"/>
        <w:gridCol w:w="860"/>
        <w:gridCol w:w="4243"/>
        <w:gridCol w:w="283"/>
        <w:gridCol w:w="2636"/>
      </w:tblGrid>
      <w:tr w:rsidR="00507A8F" w:rsidTr="001C1F1E">
        <w:tc>
          <w:tcPr>
            <w:tcW w:w="35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07A8F" w:rsidRDefault="00DB7BF3" w:rsidP="00507A8F">
            <w:pPr>
              <w:spacing w:before="100" w:beforeAutospacing="1" w:after="100" w:afterAutospacing="1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pict>
                <v:shape id="_x0000_i1027" type="#_x0000_t75" style="width:161.8pt;height:135.55pt" o:bordertopcolor="this" o:borderleftcolor="this" o:borderbottomcolor="this" o:borderrightcolor="this">
                  <v:imagedata r:id="rId10" o:title="Копия e0e5db266864f5122af9800b677ce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</w:p>
          <w:p w:rsidR="003A157D" w:rsidRDefault="00DB7BF3" w:rsidP="00507A8F">
            <w:pPr>
              <w:spacing w:before="100" w:beforeAutospacing="1" w:after="100" w:afterAutospacing="1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pict>
                <v:shape id="_x0000_i1028" type="#_x0000_t75" style="width:160.95pt;height:99.1pt">
                  <v:imagedata r:id="rId11" o:title="Копия slide_9"/>
                </v:shape>
              </w:pict>
            </w:r>
          </w:p>
        </w:tc>
        <w:tc>
          <w:tcPr>
            <w:tcW w:w="4243" w:type="dxa"/>
            <w:tcBorders>
              <w:top w:val="nil"/>
              <w:left w:val="nil"/>
              <w:bottom w:val="nil"/>
              <w:right w:val="nil"/>
            </w:tcBorders>
          </w:tcPr>
          <w:p w:rsidR="00DB7BF3" w:rsidRDefault="00507A8F" w:rsidP="001C1F1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B7BF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18 (30) ноября </w:t>
            </w:r>
            <w:smartTag w:uri="urn:schemas-microsoft-com:office:smarttags" w:element="metricconverter">
              <w:smartTagPr>
                <w:attr w:name="ProductID" w:val="1853 г"/>
              </w:smartTagPr>
              <w:r w:rsidRPr="00DB7BF3">
                <w:rPr>
                  <w:rFonts w:ascii="Times New Roman" w:eastAsia="Times New Roman" w:hAnsi="Times New Roman"/>
                  <w:b/>
                  <w:sz w:val="24"/>
                  <w:szCs w:val="24"/>
                  <w:lang w:eastAsia="ru-RU"/>
                </w:rPr>
                <w:t>1853 г</w:t>
              </w:r>
            </w:smartTag>
            <w:r w:rsidRPr="00DB7BF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 эскадра вице-адмирала П. С. Нахимова</w:t>
            </w:r>
            <w:r w:rsidRPr="00507A8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507A8F" w:rsidRDefault="00507A8F" w:rsidP="001C1F1E">
            <w:pPr>
              <w:spacing w:before="100" w:beforeAutospacing="1" w:after="100" w:afterAutospacing="1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507A8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(6 линейных кораблей и 2 фрегата) в </w:t>
            </w:r>
            <w:proofErr w:type="spellStart"/>
            <w:r w:rsidRPr="00507A8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Синопской</w:t>
            </w:r>
            <w:proofErr w:type="spellEnd"/>
            <w:r w:rsidRPr="00507A8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бухте нанесла упреждающий удар по противнику, неожиданно напав на турецкий флот, состоявший из 16 кораблей. Цвет турецкого флота (7 фрегатов, 3 корвета и 1 пароход) был сожжен, береговые батареи уничтожены. Турки потеряли убитыми и ранеными около 4 тыс. человек. Еще около 200 попали в плен. Эскадра Нахимова не потеряла ни одного корабля. Блестящая победа русского флота лишила турок господства на Черном море, не позволила им высадить войска на побережье Кавказа.</w:t>
            </w:r>
          </w:p>
        </w:tc>
        <w:tc>
          <w:tcPr>
            <w:tcW w:w="29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07A8F" w:rsidRPr="003A157D" w:rsidRDefault="00DB7BF3" w:rsidP="00507A8F">
            <w:pPr>
              <w:spacing w:before="100" w:beforeAutospacing="1" w:after="100" w:afterAutospacing="1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pict>
                <v:shape id="_x0000_i1029" type="#_x0000_t75" style="width:121.15pt;height:195.65pt" o:bordertopcolor="this" o:borderleftcolor="this" o:borderbottomcolor="this" o:borderrightcolor="this">
                  <v:imagedata r:id="rId12" o:title="e0e5db266864f5122af9800b677ce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</w:p>
          <w:p w:rsidR="003A157D" w:rsidRDefault="00DB7BF3" w:rsidP="00507A8F">
            <w:pPr>
              <w:spacing w:before="100" w:beforeAutospacing="1" w:after="100" w:afterAutospacing="1"/>
              <w:jc w:val="right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pict>
                <v:shape id="_x0000_i1038" type="#_x0000_t75" style="width:122pt;height:60.15pt">
                  <v:imagedata r:id="rId13" o:title="slide_9"/>
                </v:shape>
              </w:pict>
            </w:r>
          </w:p>
        </w:tc>
        <w:bookmarkStart w:id="0" w:name="_GoBack"/>
        <w:bookmarkEnd w:id="0"/>
      </w:tr>
      <w:tr w:rsidR="00507A8F" w:rsidTr="001C1F1E">
        <w:trPr>
          <w:trHeight w:val="2015"/>
        </w:trPr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:rsidR="00507A8F" w:rsidRDefault="00DB7BF3" w:rsidP="001C1F1E">
            <w:pPr>
              <w:spacing w:before="100" w:beforeAutospacing="1" w:after="100" w:afterAutospacing="1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pict>
                <v:shape id="_x0000_i1031" type="#_x0000_t75" style="width:125.35pt;height:88.1pt" o:bordertopcolor="this" o:borderleftcolor="this" o:borderbottomcolor="this" o:borderrightcolor="this">
                  <v:imagedata r:id="rId14" o:title="img24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</w:p>
        </w:tc>
        <w:tc>
          <w:tcPr>
            <w:tcW w:w="538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3A157D" w:rsidRPr="001C1F1E" w:rsidRDefault="003A157D" w:rsidP="001C1F1E">
            <w:pPr>
              <w:spacing w:before="100" w:beforeAutospacing="1" w:after="100" w:afterAutospacing="1"/>
              <w:jc w:val="center"/>
              <w:rPr>
                <w:rFonts w:ascii="Monotype Corsiva" w:eastAsia="Times New Roman" w:hAnsi="Monotype Corsiva" w:cs="Tahoma"/>
                <w:sz w:val="24"/>
                <w:szCs w:val="24"/>
                <w:lang w:eastAsia="ru-RU"/>
              </w:rPr>
            </w:pPr>
            <w:r w:rsidRPr="003A157D">
              <w:rPr>
                <w:rFonts w:ascii="Monotype Corsiva" w:eastAsia="Times New Roman" w:hAnsi="Monotype Corsiva" w:cs="Tahoma"/>
                <w:sz w:val="24"/>
                <w:szCs w:val="24"/>
                <w:lang w:eastAsia="ru-RU"/>
              </w:rPr>
              <w:t xml:space="preserve">В </w:t>
            </w:r>
            <w:proofErr w:type="spellStart"/>
            <w:r w:rsidRPr="003A157D">
              <w:rPr>
                <w:rFonts w:ascii="Monotype Corsiva" w:eastAsia="Times New Roman" w:hAnsi="Monotype Corsiva" w:cs="Tahoma"/>
                <w:sz w:val="24"/>
                <w:szCs w:val="24"/>
                <w:lang w:eastAsia="ru-RU"/>
              </w:rPr>
              <w:t>Синопском</w:t>
            </w:r>
            <w:proofErr w:type="spellEnd"/>
            <w:r w:rsidRPr="003A157D">
              <w:rPr>
                <w:rFonts w:ascii="Monotype Corsiva" w:eastAsia="Times New Roman" w:hAnsi="Monotype Corsiva" w:cs="Tahoma"/>
                <w:sz w:val="24"/>
                <w:szCs w:val="24"/>
                <w:lang w:eastAsia="ru-RU"/>
              </w:rPr>
              <w:t xml:space="preserve"> бою наглядно проявилась эффективность передовой системы обучения и воспитания воинов-черноморцев. Высокое боевое мастерство, показанное моряками, было достигнуто упорной учебой, тренировками, походами, овладением всеми тонкостями морского дела</w:t>
            </w:r>
            <w:r w:rsidRPr="003A157D">
              <w:rPr>
                <w:rFonts w:ascii="Monotype Corsiva" w:eastAsia="Times New Roman" w:hAnsi="Monotype Corsiva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636" w:type="dxa"/>
            <w:tcBorders>
              <w:top w:val="nil"/>
              <w:left w:val="nil"/>
              <w:bottom w:val="nil"/>
              <w:right w:val="nil"/>
            </w:tcBorders>
          </w:tcPr>
          <w:p w:rsidR="00507A8F" w:rsidRDefault="00DB7BF3" w:rsidP="001C1F1E">
            <w:pPr>
              <w:spacing w:before="100" w:beforeAutospacing="1" w:after="100" w:afterAutospacing="1"/>
              <w:jc w:val="right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pict>
                <v:shape id="_x0000_i1032" type="#_x0000_t75" style="width:120.3pt;height:88.95pt" o:bordertopcolor="this" o:borderleftcolor="this" o:borderbottomcolor="this" o:borderrightcolor="this">
                  <v:imagedata r:id="rId15" o:title="07-izmeneno00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</w:p>
        </w:tc>
      </w:tr>
    </w:tbl>
    <w:p w:rsidR="00507A8F" w:rsidRPr="00507A8F" w:rsidRDefault="00DB7BF3" w:rsidP="001C1F1E">
      <w:pPr>
        <w:spacing w:before="100" w:beforeAutospacing="1" w:after="100" w:afterAutospacing="1"/>
        <w:rPr>
          <w:rFonts w:ascii="Tahoma" w:eastAsia="Times New Roman" w:hAnsi="Tahoma" w:cs="Tahoma"/>
          <w:sz w:val="24"/>
          <w:szCs w:val="24"/>
          <w:lang w:eastAsia="ru-RU"/>
        </w:rPr>
      </w:pPr>
      <w:r>
        <w:rPr>
          <w:rFonts w:ascii="Tahoma" w:eastAsia="Times New Roman" w:hAnsi="Tahoma" w:cs="Tahoma"/>
          <w:sz w:val="24"/>
          <w:szCs w:val="24"/>
          <w:lang w:eastAsia="ru-RU"/>
        </w:rPr>
        <w:pict>
          <v:shape id="_x0000_i1033" type="#_x0000_t75" style="width:269.35pt;height:101.65pt" o:bordertopcolor="this" o:borderleftcolor="this" o:borderbottomcolor="this" o:borderrightcolor="this">
            <v:imagedata r:id="rId16" o:title="8721639kma"/>
            <w10:bordertop type="single" width="4"/>
            <w10:borderleft type="single" width="4"/>
            <w10:borderbottom type="single" width="4"/>
            <w10:borderright type="single" width="4"/>
          </v:shape>
        </w:pict>
      </w:r>
      <w:r w:rsidR="001C1F1E" w:rsidRPr="001C1F1E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ahoma" w:eastAsia="Times New Roman" w:hAnsi="Tahoma" w:cs="Tahoma"/>
          <w:sz w:val="24"/>
          <w:szCs w:val="24"/>
          <w:lang w:eastAsia="ru-RU"/>
        </w:rPr>
        <w:pict>
          <v:shape id="_x0000_i1034" type="#_x0000_t75" style="width:249.9pt;height:101.65pt" o:bordertopcolor="this" o:borderleftcolor="this" o:borderbottomcolor="this" o:borderrightcolor="this">
            <v:imagedata r:id="rId17" o:title="rossijskaya-armiya-istoriya-sinopskoe-srazhenie3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DD7354" w:rsidRPr="004A330E" w:rsidRDefault="00DD7354" w:rsidP="004A330E">
      <w:pPr>
        <w:jc w:val="right"/>
        <w:rPr>
          <w:color w:val="999999"/>
          <w:lang w:val="en-US"/>
        </w:rPr>
      </w:pPr>
      <w:r w:rsidRPr="004A330E">
        <w:rPr>
          <w:color w:val="999999"/>
          <w:lang w:val="en-US"/>
        </w:rPr>
        <w:t>eskander55</w:t>
      </w:r>
    </w:p>
    <w:sectPr w:rsidR="00DD7354" w:rsidRPr="004A330E" w:rsidSect="007C205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7354" w:rsidRDefault="00DD7354">
      <w:r>
        <w:separator/>
      </w:r>
    </w:p>
  </w:endnote>
  <w:endnote w:type="continuationSeparator" w:id="0">
    <w:p w:rsidR="00DD7354" w:rsidRDefault="00DD73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7354" w:rsidRDefault="00DD7354">
      <w:r>
        <w:separator/>
      </w:r>
    </w:p>
  </w:footnote>
  <w:footnote w:type="continuationSeparator" w:id="0">
    <w:p w:rsidR="00DD7354" w:rsidRDefault="00DD735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D3C2345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578888F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D7A096E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59AA52E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15803F9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8C0E6C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CF20777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51B4FCD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B53EB62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69C41D8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0264E"/>
    <w:rsid w:val="00007AB6"/>
    <w:rsid w:val="000234C2"/>
    <w:rsid w:val="00047C37"/>
    <w:rsid w:val="00052B66"/>
    <w:rsid w:val="00061038"/>
    <w:rsid w:val="00065CE6"/>
    <w:rsid w:val="00066724"/>
    <w:rsid w:val="00080329"/>
    <w:rsid w:val="000A3AC2"/>
    <w:rsid w:val="000D748C"/>
    <w:rsid w:val="000D7665"/>
    <w:rsid w:val="000F6BD2"/>
    <w:rsid w:val="00103EC9"/>
    <w:rsid w:val="00114E62"/>
    <w:rsid w:val="001157B6"/>
    <w:rsid w:val="00117E2A"/>
    <w:rsid w:val="00141D2D"/>
    <w:rsid w:val="00153F6E"/>
    <w:rsid w:val="00162263"/>
    <w:rsid w:val="001638C6"/>
    <w:rsid w:val="001761E7"/>
    <w:rsid w:val="001832B9"/>
    <w:rsid w:val="001A1417"/>
    <w:rsid w:val="001A53B1"/>
    <w:rsid w:val="001A73CD"/>
    <w:rsid w:val="001C1F1E"/>
    <w:rsid w:val="001C3125"/>
    <w:rsid w:val="001C4CD7"/>
    <w:rsid w:val="001C5E7C"/>
    <w:rsid w:val="001D2D35"/>
    <w:rsid w:val="001D4B84"/>
    <w:rsid w:val="001E4AFF"/>
    <w:rsid w:val="00206810"/>
    <w:rsid w:val="0021322F"/>
    <w:rsid w:val="00237104"/>
    <w:rsid w:val="0024060E"/>
    <w:rsid w:val="002475E1"/>
    <w:rsid w:val="00275CA7"/>
    <w:rsid w:val="002863EB"/>
    <w:rsid w:val="00292C52"/>
    <w:rsid w:val="002C1153"/>
    <w:rsid w:val="002C1F89"/>
    <w:rsid w:val="002D4F2E"/>
    <w:rsid w:val="002D6CBC"/>
    <w:rsid w:val="002F0066"/>
    <w:rsid w:val="002F4A7D"/>
    <w:rsid w:val="00311383"/>
    <w:rsid w:val="00324866"/>
    <w:rsid w:val="00333A27"/>
    <w:rsid w:val="0033464A"/>
    <w:rsid w:val="00343CDC"/>
    <w:rsid w:val="00351FE3"/>
    <w:rsid w:val="00357FF3"/>
    <w:rsid w:val="00360A68"/>
    <w:rsid w:val="003816CF"/>
    <w:rsid w:val="003A157D"/>
    <w:rsid w:val="003A3733"/>
    <w:rsid w:val="003A4A2C"/>
    <w:rsid w:val="003D003C"/>
    <w:rsid w:val="0040264E"/>
    <w:rsid w:val="00411A42"/>
    <w:rsid w:val="00415E61"/>
    <w:rsid w:val="0041628D"/>
    <w:rsid w:val="00425426"/>
    <w:rsid w:val="00467DDE"/>
    <w:rsid w:val="004A0DC9"/>
    <w:rsid w:val="004A330E"/>
    <w:rsid w:val="004D16E3"/>
    <w:rsid w:val="004D5BCD"/>
    <w:rsid w:val="004E2014"/>
    <w:rsid w:val="004F2E94"/>
    <w:rsid w:val="00500282"/>
    <w:rsid w:val="00500F7F"/>
    <w:rsid w:val="005025E8"/>
    <w:rsid w:val="00505467"/>
    <w:rsid w:val="00507A8F"/>
    <w:rsid w:val="00524226"/>
    <w:rsid w:val="00545465"/>
    <w:rsid w:val="0056208A"/>
    <w:rsid w:val="00593065"/>
    <w:rsid w:val="00597095"/>
    <w:rsid w:val="005A6DD7"/>
    <w:rsid w:val="005D10B1"/>
    <w:rsid w:val="005D19E3"/>
    <w:rsid w:val="0062466A"/>
    <w:rsid w:val="0064707D"/>
    <w:rsid w:val="0064721C"/>
    <w:rsid w:val="00654C9F"/>
    <w:rsid w:val="00655D03"/>
    <w:rsid w:val="006866EC"/>
    <w:rsid w:val="006A20F6"/>
    <w:rsid w:val="006A3665"/>
    <w:rsid w:val="006A4274"/>
    <w:rsid w:val="006A5CDE"/>
    <w:rsid w:val="006B3884"/>
    <w:rsid w:val="006D7151"/>
    <w:rsid w:val="006E3D60"/>
    <w:rsid w:val="006E521E"/>
    <w:rsid w:val="006E55CF"/>
    <w:rsid w:val="006F1FD1"/>
    <w:rsid w:val="00712AF2"/>
    <w:rsid w:val="00733110"/>
    <w:rsid w:val="007356F3"/>
    <w:rsid w:val="007419F5"/>
    <w:rsid w:val="007805CC"/>
    <w:rsid w:val="00785CC5"/>
    <w:rsid w:val="007A7C4D"/>
    <w:rsid w:val="007C205C"/>
    <w:rsid w:val="007C3784"/>
    <w:rsid w:val="007C7D90"/>
    <w:rsid w:val="007D4A65"/>
    <w:rsid w:val="007D5207"/>
    <w:rsid w:val="007E0897"/>
    <w:rsid w:val="007F4C64"/>
    <w:rsid w:val="007F7878"/>
    <w:rsid w:val="00820F11"/>
    <w:rsid w:val="00842D80"/>
    <w:rsid w:val="0085709D"/>
    <w:rsid w:val="00871C86"/>
    <w:rsid w:val="008877F6"/>
    <w:rsid w:val="008B1EF8"/>
    <w:rsid w:val="008C44CA"/>
    <w:rsid w:val="008E3648"/>
    <w:rsid w:val="008E373F"/>
    <w:rsid w:val="008E7196"/>
    <w:rsid w:val="0093555B"/>
    <w:rsid w:val="009430C9"/>
    <w:rsid w:val="00955355"/>
    <w:rsid w:val="0096125B"/>
    <w:rsid w:val="00972AEE"/>
    <w:rsid w:val="00983C6D"/>
    <w:rsid w:val="009A3407"/>
    <w:rsid w:val="009C3CBF"/>
    <w:rsid w:val="009E2951"/>
    <w:rsid w:val="009F5860"/>
    <w:rsid w:val="00A06D39"/>
    <w:rsid w:val="00A2544F"/>
    <w:rsid w:val="00A404C6"/>
    <w:rsid w:val="00A53ECF"/>
    <w:rsid w:val="00A74426"/>
    <w:rsid w:val="00A76DE1"/>
    <w:rsid w:val="00AC3E48"/>
    <w:rsid w:val="00AC55E5"/>
    <w:rsid w:val="00B17932"/>
    <w:rsid w:val="00B40AA0"/>
    <w:rsid w:val="00B51494"/>
    <w:rsid w:val="00B53D0C"/>
    <w:rsid w:val="00B807B5"/>
    <w:rsid w:val="00B93FFE"/>
    <w:rsid w:val="00B95C83"/>
    <w:rsid w:val="00BA2EAF"/>
    <w:rsid w:val="00BB26EF"/>
    <w:rsid w:val="00BC12FF"/>
    <w:rsid w:val="00BC175A"/>
    <w:rsid w:val="00BC3B28"/>
    <w:rsid w:val="00BE2305"/>
    <w:rsid w:val="00BE6EA6"/>
    <w:rsid w:val="00BF0B89"/>
    <w:rsid w:val="00C03204"/>
    <w:rsid w:val="00C046F1"/>
    <w:rsid w:val="00C0511B"/>
    <w:rsid w:val="00C26230"/>
    <w:rsid w:val="00C40031"/>
    <w:rsid w:val="00C65D2F"/>
    <w:rsid w:val="00C86018"/>
    <w:rsid w:val="00C97E3E"/>
    <w:rsid w:val="00CA47C9"/>
    <w:rsid w:val="00CA4EFA"/>
    <w:rsid w:val="00CC2470"/>
    <w:rsid w:val="00CC27C9"/>
    <w:rsid w:val="00CE5A1E"/>
    <w:rsid w:val="00D21E3D"/>
    <w:rsid w:val="00D422EF"/>
    <w:rsid w:val="00D52518"/>
    <w:rsid w:val="00D55B41"/>
    <w:rsid w:val="00D655DD"/>
    <w:rsid w:val="00D860FD"/>
    <w:rsid w:val="00D92391"/>
    <w:rsid w:val="00D9733A"/>
    <w:rsid w:val="00D97481"/>
    <w:rsid w:val="00DA6325"/>
    <w:rsid w:val="00DB07F2"/>
    <w:rsid w:val="00DB7BF3"/>
    <w:rsid w:val="00DD4173"/>
    <w:rsid w:val="00DD5CBC"/>
    <w:rsid w:val="00DD6230"/>
    <w:rsid w:val="00DD7354"/>
    <w:rsid w:val="00DD7CEF"/>
    <w:rsid w:val="00DE5B72"/>
    <w:rsid w:val="00DF3218"/>
    <w:rsid w:val="00E1336A"/>
    <w:rsid w:val="00E52D5D"/>
    <w:rsid w:val="00E54F75"/>
    <w:rsid w:val="00E66216"/>
    <w:rsid w:val="00E96D3D"/>
    <w:rsid w:val="00EC0344"/>
    <w:rsid w:val="00EC3F6F"/>
    <w:rsid w:val="00EC49FF"/>
    <w:rsid w:val="00ED0F41"/>
    <w:rsid w:val="00EE4109"/>
    <w:rsid w:val="00F012DB"/>
    <w:rsid w:val="00F0585F"/>
    <w:rsid w:val="00F30394"/>
    <w:rsid w:val="00F37AE0"/>
    <w:rsid w:val="00F55543"/>
    <w:rsid w:val="00F568FB"/>
    <w:rsid w:val="00FD0F5C"/>
    <w:rsid w:val="00FD3B58"/>
    <w:rsid w:val="00FD61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38C6"/>
    <w:rPr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1157B6"/>
    <w:pPr>
      <w:keepNext/>
      <w:keepLines/>
      <w:spacing w:before="48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1157B6"/>
    <w:rPr>
      <w:rFonts w:ascii="Cambria" w:hAnsi="Cambria" w:cs="Times New Roman"/>
      <w:b/>
      <w:bCs/>
      <w:color w:val="365F91"/>
      <w:sz w:val="28"/>
      <w:szCs w:val="28"/>
    </w:rPr>
  </w:style>
  <w:style w:type="paragraph" w:styleId="a3">
    <w:name w:val="Balloon Text"/>
    <w:basedOn w:val="a"/>
    <w:link w:val="a4"/>
    <w:uiPriority w:val="99"/>
    <w:semiHidden/>
    <w:rsid w:val="007C205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7C205C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99"/>
    <w:rsid w:val="007C205C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rsid w:val="00FD3B58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11">
    <w:name w:val="Сетка таблицы1"/>
    <w:uiPriority w:val="99"/>
    <w:rsid w:val="007805CC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rsid w:val="00D52518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locked/>
    <w:rsid w:val="00BC175A"/>
    <w:rPr>
      <w:rFonts w:cs="Times New Roman"/>
      <w:lang w:eastAsia="en-US"/>
    </w:rPr>
  </w:style>
  <w:style w:type="paragraph" w:styleId="a9">
    <w:name w:val="footer"/>
    <w:basedOn w:val="a"/>
    <w:link w:val="aa"/>
    <w:uiPriority w:val="99"/>
    <w:rsid w:val="00D52518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locked/>
    <w:rsid w:val="00BC175A"/>
    <w:rPr>
      <w:rFonts w:cs="Times New Roman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1</Pages>
  <Words>228</Words>
  <Characters>1305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16</cp:revision>
  <cp:lastPrinted>2019-11-18T12:43:00Z</cp:lastPrinted>
  <dcterms:created xsi:type="dcterms:W3CDTF">2019-02-28T17:49:00Z</dcterms:created>
  <dcterms:modified xsi:type="dcterms:W3CDTF">2019-11-18T12:44:00Z</dcterms:modified>
</cp:coreProperties>
</file>