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Layout w:type="fixed"/>
        <w:tblLook w:val="04A0"/>
      </w:tblPr>
      <w:tblGrid>
        <w:gridCol w:w="2466"/>
        <w:gridCol w:w="3063"/>
        <w:gridCol w:w="1417"/>
        <w:gridCol w:w="425"/>
        <w:gridCol w:w="142"/>
        <w:gridCol w:w="2120"/>
      </w:tblGrid>
      <w:tr w:rsidR="003F17DD" w:rsidTr="00B00B6E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B0886" w:rsidRPr="00962F23" w:rsidRDefault="00E80FD0" w:rsidP="006F3090">
            <w:pPr>
              <w:rPr>
                <w:rFonts w:ascii="Tahoma" w:eastAsia="Calibri" w:hAnsi="Tahoma" w:cs="Tahoma"/>
                <w:b/>
                <w:color w:val="0070C0"/>
                <w:sz w:val="48"/>
                <w:szCs w:val="48"/>
              </w:rPr>
            </w:pPr>
            <w:r w:rsidRPr="00962F23">
              <w:rPr>
                <w:rFonts w:ascii="Tahoma" w:eastAsia="Calibri" w:hAnsi="Tahoma" w:cs="Tahoma"/>
                <w:b/>
                <w:color w:val="0070C0"/>
                <w:sz w:val="48"/>
                <w:szCs w:val="48"/>
              </w:rPr>
              <w:t>Д</w:t>
            </w:r>
            <w:r w:rsidR="006B0886" w:rsidRPr="00962F23">
              <w:rPr>
                <w:rFonts w:ascii="Tahoma" w:eastAsia="Calibri" w:hAnsi="Tahoma" w:cs="Tahoma"/>
                <w:b/>
                <w:color w:val="0070C0"/>
                <w:sz w:val="48"/>
                <w:szCs w:val="48"/>
              </w:rPr>
              <w:t>ЕНЬ</w:t>
            </w:r>
          </w:p>
          <w:p w:rsidR="006B0886" w:rsidRDefault="006B0886" w:rsidP="006F3090">
            <w:r w:rsidRPr="006B0886">
              <w:rPr>
                <w:rFonts w:ascii="Tahoma" w:eastAsia="Calibri" w:hAnsi="Tahoma" w:cs="Tahoma"/>
                <w:b/>
                <w:color w:val="0070C0"/>
                <w:sz w:val="28"/>
                <w:szCs w:val="28"/>
              </w:rPr>
              <w:t>В ИСТОРИИ</w:t>
            </w: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86" w:rsidRPr="00962F23" w:rsidRDefault="00962F23" w:rsidP="006B0886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962F2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Новейшая история</w:t>
            </w:r>
            <w:r w:rsidR="00931102" w:rsidRPr="00962F2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России</w:t>
            </w:r>
          </w:p>
          <w:p w:rsidR="00962F23" w:rsidRPr="00962F23" w:rsidRDefault="00962F23" w:rsidP="006B0886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962F23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 xml:space="preserve">ВОССОЕДИНЕНИЕ </w:t>
            </w:r>
          </w:p>
          <w:p w:rsidR="007B05B1" w:rsidRDefault="00962F23" w:rsidP="006B0886">
            <w:pPr>
              <w:jc w:val="center"/>
              <w:rPr>
                <w:rFonts w:ascii="Tahoma" w:hAnsi="Tahoma" w:cs="Tahoma"/>
                <w:b/>
                <w:bCs/>
                <w:color w:val="FF0000"/>
                <w:sz w:val="44"/>
                <w:szCs w:val="44"/>
              </w:rPr>
            </w:pPr>
            <w:r w:rsidRPr="00962F23">
              <w:rPr>
                <w:rFonts w:ascii="Tahoma" w:hAnsi="Tahoma" w:cs="Tahoma"/>
                <w:b/>
                <w:bCs/>
                <w:color w:val="FF0000"/>
                <w:sz w:val="44"/>
                <w:szCs w:val="44"/>
              </w:rPr>
              <w:t>КРЫМА</w:t>
            </w:r>
            <w:r w:rsidR="007B05B1">
              <w:rPr>
                <w:rFonts w:ascii="Tahoma" w:hAnsi="Tahoma" w:cs="Tahoma"/>
                <w:b/>
                <w:bCs/>
                <w:color w:val="FF0000"/>
                <w:sz w:val="44"/>
                <w:szCs w:val="44"/>
              </w:rPr>
              <w:t xml:space="preserve"> и СЕВАСТОПОЛЯ</w:t>
            </w:r>
          </w:p>
          <w:p w:rsidR="005D2DB3" w:rsidRPr="00962F23" w:rsidRDefault="00962F23" w:rsidP="006B0886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962F23">
              <w:rPr>
                <w:rFonts w:ascii="Tahoma" w:hAnsi="Tahoma" w:cs="Tahoma"/>
                <w:b/>
                <w:bCs/>
                <w:color w:val="FF0000"/>
                <w:sz w:val="44"/>
                <w:szCs w:val="44"/>
              </w:rPr>
              <w:t xml:space="preserve"> С РОССИЕЙ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8"/>
            </w:tblGrid>
            <w:tr w:rsidR="00BA2007" w:rsidTr="003F17DD">
              <w:tc>
                <w:tcPr>
                  <w:tcW w:w="1988" w:type="dxa"/>
                </w:tcPr>
                <w:p w:rsidR="006B0886" w:rsidRPr="00AA220C" w:rsidRDefault="00962F23" w:rsidP="006F3090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18</w:t>
                  </w:r>
                  <w:r w:rsidR="00931102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марта</w:t>
                  </w:r>
                </w:p>
                <w:p w:rsidR="006B0886" w:rsidRPr="00962F23" w:rsidRDefault="00962F23" w:rsidP="006F3090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</w:pPr>
                  <w:r w:rsidRPr="00962F23"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  <w:t>2014</w:t>
                  </w:r>
                </w:p>
                <w:p w:rsidR="006B0886" w:rsidRDefault="006B0886" w:rsidP="006B0886"/>
              </w:tc>
            </w:tr>
          </w:tbl>
          <w:p w:rsidR="006B0886" w:rsidRDefault="006B0886" w:rsidP="006B0886">
            <w:bookmarkStart w:id="0" w:name="_GoBack"/>
            <w:bookmarkEnd w:id="0"/>
          </w:p>
        </w:tc>
      </w:tr>
      <w:tr w:rsidR="00E81689" w:rsidTr="00B00B6E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81689" w:rsidRPr="00E81689" w:rsidRDefault="00E81689" w:rsidP="006F3090">
            <w:pPr>
              <w:rPr>
                <w:rFonts w:ascii="Tahoma" w:eastAsia="Calibri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689" w:rsidRPr="00962F23" w:rsidRDefault="00E81689" w:rsidP="006B0886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81689" w:rsidRDefault="00E81689" w:rsidP="006F3090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</w:tc>
      </w:tr>
      <w:tr w:rsidR="003F17DD" w:rsidTr="00B00B6E">
        <w:trPr>
          <w:trHeight w:val="207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62F23" w:rsidRPr="00D9570A" w:rsidRDefault="00962F23" w:rsidP="00E5017D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8939" cy="110193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94" cy="112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7DD" w:rsidRDefault="003F17DD" w:rsidP="00931102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3F17DD" w:rsidRPr="00E81689" w:rsidRDefault="00962F23" w:rsidP="0093110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8168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18 марта </w:t>
            </w:r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— особенная дата для </w:t>
            </w:r>
            <w:proofErr w:type="spellStart"/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крымчан</w:t>
            </w:r>
            <w:proofErr w:type="spellEnd"/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севастопольцев</w:t>
            </w:r>
            <w:proofErr w:type="spellEnd"/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62F23" w:rsidRPr="00361898" w:rsidRDefault="00962F23" w:rsidP="003F17DD">
            <w:pPr>
              <w:jc w:val="center"/>
              <w:rPr>
                <w:sz w:val="16"/>
                <w:szCs w:val="16"/>
              </w:rPr>
            </w:pPr>
            <w:r w:rsidRPr="00E816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этот день 7 лет назад Крым и Севастополь были приняты в состав Российской Федерации на правах полноправных субъектов. Севастополь получил статус города федерального значения, которым до 2014 года обладали только Москва и Санкт-Петербург.</w:t>
            </w:r>
          </w:p>
        </w:tc>
      </w:tr>
      <w:tr w:rsidR="00BA2007" w:rsidTr="00B00B6E">
        <w:trPr>
          <w:trHeight w:val="1124"/>
        </w:trPr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007" w:rsidRPr="00E81689" w:rsidRDefault="00BA2007" w:rsidP="003F17DD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 xml:space="preserve">В результате февральских революционных событий на Украине 2014 года, в стране фактически произошёл вооруженный переворот и незаконный захват государственной власти. Ввиду бегства тогдашнего действующего украинского президента В. Януковича за пределы страны, произошло фактическое устранение легитимации института президентства, как механизма, гарантирующего верховенство права и территориальной целостности Украины. В таких условиях, исходя из действующей Конституции, любой из украинских регионов мог поставить вопрос о национальном суверенитете и объявить о своей независимости. Это и произошло </w:t>
            </w:r>
            <w:r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11 марта 2014 года,</w:t>
            </w: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когда </w:t>
            </w:r>
            <w:r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 результате всенародного референдума население Республики Крым проголосовало за своё отделение от Украины.</w:t>
            </w:r>
          </w:p>
        </w:tc>
      </w:tr>
      <w:tr w:rsidR="003F17DD" w:rsidTr="00B00B6E">
        <w:trPr>
          <w:trHeight w:val="173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31B7C" w:rsidRPr="000F274E" w:rsidRDefault="00BA2007" w:rsidP="000C06AF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037" cy="103238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20" cy="107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485" w:rsidRPr="00E81689" w:rsidRDefault="00BA2007" w:rsidP="00BA2007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 xml:space="preserve">Помимо отделения от Украины, на всенародный Крымский референдум был вынесен вопрос о возможном вхождении республики и отдельно выделенного в её составе города Севастополь в Российскую Федерацию: "ввиду исторической близости и культурно-языковой общности". В результате 96% пришедшего голосовать местного населения положительно ответило на оба вопроса референдума. 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F0D" w:rsidRPr="003F17DD" w:rsidRDefault="00BA2007" w:rsidP="00A71F0D">
            <w:pPr>
              <w:ind w:hanging="14"/>
              <w:jc w:val="center"/>
              <w:rPr>
                <w:sz w:val="18"/>
                <w:szCs w:val="18"/>
              </w:rPr>
            </w:pPr>
            <w:r w:rsidRPr="003F17D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78719" cy="1077455"/>
                  <wp:effectExtent l="0" t="0" r="254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28" cy="115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DD" w:rsidTr="00B00B6E">
        <w:trPr>
          <w:trHeight w:val="169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A2007" w:rsidRDefault="003F17DD" w:rsidP="000C06AF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6100" cy="949796"/>
                  <wp:effectExtent l="0" t="0" r="317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3" cy="97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007" w:rsidRPr="00E81689" w:rsidRDefault="00BA2007" w:rsidP="00BA2007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>Это народное решение было отображено в соответствующем акте республиканского парламента, который в тот же день подал на имя президента Российской Федерации официальное прошение о вхождении Крымской Республики и города Севастополь в её состав.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007" w:rsidRDefault="003F17DD" w:rsidP="00A71F0D">
            <w:pPr>
              <w:ind w:hanging="14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9014" cy="107655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50" cy="110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DD" w:rsidRPr="00E81689" w:rsidTr="00B00B6E">
        <w:trPr>
          <w:trHeight w:val="308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85" w:rsidRDefault="002F7F22" w:rsidP="00E5017D">
            <w:r>
              <w:rPr>
                <w:noProof/>
                <w:lang w:eastAsia="ru-RU"/>
              </w:rPr>
              <w:drawing>
                <wp:inline distT="0" distB="0" distL="0" distR="0">
                  <wp:extent cx="3398028" cy="190948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486" cy="202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F22" w:rsidRDefault="002F7F22" w:rsidP="002F7F22">
            <w:pPr>
              <w:pStyle w:val="a4"/>
              <w:shd w:val="clear" w:color="auto" w:fill="FFFFFF"/>
              <w:spacing w:before="0" w:beforeAutospacing="0" w:after="450" w:afterAutospacing="0"/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7DD" w:rsidRPr="00E81689" w:rsidRDefault="002F7F22" w:rsidP="007B05B1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18 марта 2014 года </w:t>
            </w: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>в Георгиевском в зале Московского Кремля произошло торжественное подписание президентского указа о принятии Крымской республики и города федерального значения Севастопол</w:t>
            </w:r>
            <w:r w:rsidR="007B05B1">
              <w:rPr>
                <w:rFonts w:ascii="Tahoma" w:hAnsi="Tahoma" w:cs="Tahoma"/>
                <w:color w:val="333333"/>
                <w:sz w:val="18"/>
                <w:szCs w:val="18"/>
              </w:rPr>
              <w:t>я</w:t>
            </w:r>
            <w:r w:rsidRPr="00E8168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в качестве двух новых отдельных регионов РФ. Именно поэтому эту дату и принято называть </w:t>
            </w:r>
            <w:r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"Днём воссоединения </w:t>
            </w:r>
            <w:r w:rsidR="00DD580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Крыма</w:t>
            </w:r>
            <w:r w:rsidR="00AF6CC8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и Севастополя</w:t>
            </w:r>
            <w:r w:rsidR="00DD580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с </w:t>
            </w:r>
            <w:r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Росси</w:t>
            </w:r>
            <w:r w:rsidR="00DD580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ей</w:t>
            </w:r>
            <w:r w:rsidR="003F17DD" w:rsidRPr="00E81689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".</w:t>
            </w:r>
            <w:r w:rsidR="003F17DD" w:rsidRPr="00E81689">
              <w:rPr>
                <w:rFonts w:ascii="Tahoma" w:hAnsi="Tahoma" w:cs="Tahoma"/>
                <w:color w:val="333333"/>
                <w:sz w:val="18"/>
                <w:szCs w:val="18"/>
              </w:rPr>
              <w:t>С российской стороны свою подпись под документом поставил президент РФ Владимир Путин. Республику Крым представлял действующий на тот момент глава субъекта С. Аксёнов, а Севастополь – избранный мэр А. Чалый.</w:t>
            </w:r>
          </w:p>
        </w:tc>
      </w:tr>
      <w:tr w:rsidR="00962F23" w:rsidRPr="00962F23" w:rsidTr="00B00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6"/>
          </w:tcPr>
          <w:p w:rsidR="00962F23" w:rsidRPr="00E81689" w:rsidRDefault="00962F23" w:rsidP="00962F23">
            <w:pPr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  <w:r w:rsidRPr="00E81689">
              <w:rPr>
                <w:rFonts w:ascii="Tahoma" w:eastAsia="Calibri" w:hAnsi="Tahoma" w:cs="Tahoma"/>
                <w:sz w:val="18"/>
                <w:szCs w:val="18"/>
              </w:rPr>
              <w:t xml:space="preserve">А.В. </w:t>
            </w:r>
            <w:proofErr w:type="spellStart"/>
            <w:r w:rsidRPr="00E81689">
              <w:rPr>
                <w:rFonts w:ascii="Tahoma" w:eastAsia="Calibri" w:hAnsi="Tahoma" w:cs="Tahoma"/>
                <w:sz w:val="18"/>
                <w:szCs w:val="18"/>
              </w:rPr>
              <w:t>Пузиков</w:t>
            </w:r>
            <w:proofErr w:type="spellEnd"/>
            <w:r w:rsidRPr="00E81689">
              <w:rPr>
                <w:rFonts w:ascii="Tahoma" w:eastAsia="Calibri" w:hAnsi="Tahoma" w:cs="Tahoma"/>
                <w:sz w:val="18"/>
                <w:szCs w:val="18"/>
              </w:rPr>
              <w:t>,</w:t>
            </w:r>
          </w:p>
          <w:p w:rsidR="00962F23" w:rsidRPr="00962F23" w:rsidRDefault="00962F23" w:rsidP="00962F23">
            <w:pPr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E81689">
              <w:rPr>
                <w:rFonts w:ascii="Tahoma" w:eastAsia="Calibri" w:hAnsi="Tahoma" w:cs="Tahoma"/>
                <w:sz w:val="18"/>
                <w:szCs w:val="18"/>
              </w:rPr>
              <w:t>отдел «ЦКЭТК» ГБУ СОДО ОЦЭКИТ»</w:t>
            </w:r>
          </w:p>
        </w:tc>
      </w:tr>
    </w:tbl>
    <w:p w:rsidR="00932E6E" w:rsidRDefault="00932E6E" w:rsidP="00AF6CC8"/>
    <w:sectPr w:rsidR="00932E6E" w:rsidSect="00AF6CC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87C"/>
    <w:multiLevelType w:val="multilevel"/>
    <w:tmpl w:val="421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E75EF"/>
    <w:multiLevelType w:val="multilevel"/>
    <w:tmpl w:val="313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913EAE"/>
    <w:rsid w:val="00072A51"/>
    <w:rsid w:val="000C06AF"/>
    <w:rsid w:val="000F274E"/>
    <w:rsid w:val="00155F91"/>
    <w:rsid w:val="00190BB7"/>
    <w:rsid w:val="001C5A96"/>
    <w:rsid w:val="002266B6"/>
    <w:rsid w:val="002B6C7F"/>
    <w:rsid w:val="002F7F22"/>
    <w:rsid w:val="00337485"/>
    <w:rsid w:val="00361898"/>
    <w:rsid w:val="003A3345"/>
    <w:rsid w:val="003C650E"/>
    <w:rsid w:val="003F17DD"/>
    <w:rsid w:val="00545501"/>
    <w:rsid w:val="00585916"/>
    <w:rsid w:val="00587B52"/>
    <w:rsid w:val="005D2ADD"/>
    <w:rsid w:val="005D2DB3"/>
    <w:rsid w:val="005F2A2E"/>
    <w:rsid w:val="00617D63"/>
    <w:rsid w:val="00631B7C"/>
    <w:rsid w:val="006344FD"/>
    <w:rsid w:val="006638C0"/>
    <w:rsid w:val="00666FE6"/>
    <w:rsid w:val="006A3B4B"/>
    <w:rsid w:val="006A3DDB"/>
    <w:rsid w:val="006B0886"/>
    <w:rsid w:val="006D27AC"/>
    <w:rsid w:val="006F3090"/>
    <w:rsid w:val="007B05B1"/>
    <w:rsid w:val="007D2E11"/>
    <w:rsid w:val="008426DB"/>
    <w:rsid w:val="0087676F"/>
    <w:rsid w:val="008B4922"/>
    <w:rsid w:val="008B5DF6"/>
    <w:rsid w:val="008B6253"/>
    <w:rsid w:val="008C7C66"/>
    <w:rsid w:val="00913EAE"/>
    <w:rsid w:val="00931102"/>
    <w:rsid w:val="00932E6E"/>
    <w:rsid w:val="00962F23"/>
    <w:rsid w:val="009A2D17"/>
    <w:rsid w:val="009F779A"/>
    <w:rsid w:val="00A71F0D"/>
    <w:rsid w:val="00AB24C1"/>
    <w:rsid w:val="00AF6CC8"/>
    <w:rsid w:val="00B00B6E"/>
    <w:rsid w:val="00B8014C"/>
    <w:rsid w:val="00BA2007"/>
    <w:rsid w:val="00C66D25"/>
    <w:rsid w:val="00CA1D60"/>
    <w:rsid w:val="00D9570A"/>
    <w:rsid w:val="00DD5809"/>
    <w:rsid w:val="00E0045E"/>
    <w:rsid w:val="00E039CB"/>
    <w:rsid w:val="00E5017D"/>
    <w:rsid w:val="00E600C3"/>
    <w:rsid w:val="00E80FD0"/>
    <w:rsid w:val="00E81689"/>
    <w:rsid w:val="00EA5599"/>
    <w:rsid w:val="00ED2779"/>
    <w:rsid w:val="00EE6815"/>
    <w:rsid w:val="00F14FFC"/>
    <w:rsid w:val="00F54318"/>
    <w:rsid w:val="00FA7572"/>
    <w:rsid w:val="00FB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2021-03-10T15:33:00Z</dcterms:created>
  <dcterms:modified xsi:type="dcterms:W3CDTF">2021-03-10T15:33:00Z</dcterms:modified>
</cp:coreProperties>
</file>